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55D0" w:rsidRDefault="00FA155B" w:rsidP="000455D0">
      <w:pPr>
        <w:spacing w:line="480" w:lineRule="auto"/>
        <w:jc w:val="center"/>
        <w:rPr>
          <w:rFonts w:ascii="Times New Roman" w:hAnsi="Times New Roman" w:cs="Times New Roman"/>
          <w:sz w:val="24"/>
          <w:szCs w:val="24"/>
        </w:rPr>
      </w:pPr>
      <w:r>
        <w:rPr>
          <w:rFonts w:ascii="Times New Roman" w:hAnsi="Times New Roman" w:cs="Times New Roman"/>
          <w:noProof/>
          <w:sz w:val="24"/>
          <w:szCs w:val="24"/>
          <w:lang w:val="en-AU" w:eastAsia="en-AU"/>
        </w:rPr>
        <w:drawing>
          <wp:inline distT="0" distB="0" distL="0" distR="0">
            <wp:extent cx="1542415" cy="7810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802760" name="Picture 2"/>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542415" cy="781050"/>
                    </a:xfrm>
                    <a:prstGeom prst="rect">
                      <a:avLst/>
                    </a:prstGeom>
                    <a:noFill/>
                  </pic:spPr>
                </pic:pic>
              </a:graphicData>
            </a:graphic>
          </wp:inline>
        </w:drawing>
      </w:r>
      <w:r>
        <w:rPr>
          <w:rFonts w:ascii="Times New Roman" w:hAnsi="Times New Roman" w:cs="Times New Roman"/>
          <w:noProof/>
          <w:sz w:val="24"/>
          <w:szCs w:val="24"/>
          <w:lang w:val="en-AU" w:eastAsia="en-AU"/>
        </w:rPr>
        <w:drawing>
          <wp:inline distT="0" distB="0" distL="0" distR="0">
            <wp:extent cx="691180" cy="1346800"/>
            <wp:effectExtent l="0" t="381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1904074" name="Picture 3"/>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16200000">
                      <a:off x="0" y="0"/>
                      <a:ext cx="702356" cy="1368577"/>
                    </a:xfrm>
                    <a:prstGeom prst="rect">
                      <a:avLst/>
                    </a:prstGeom>
                    <a:noFill/>
                  </pic:spPr>
                </pic:pic>
              </a:graphicData>
            </a:graphic>
          </wp:inline>
        </w:drawing>
      </w:r>
    </w:p>
    <w:p w:rsidR="000455D0" w:rsidRDefault="00FA155B" w:rsidP="000455D0">
      <w:pPr>
        <w:spacing w:line="480" w:lineRule="auto"/>
        <w:rPr>
          <w:rFonts w:ascii="Times New Roman" w:hAnsi="Times New Roman" w:cs="Times New Roman"/>
          <w:sz w:val="24"/>
          <w:szCs w:val="24"/>
        </w:rPr>
      </w:pPr>
      <w:r>
        <w:rPr>
          <w:rFonts w:ascii="Times New Roman" w:hAnsi="Times New Roman" w:cs="Times New Roman"/>
          <w:sz w:val="24"/>
          <w:szCs w:val="24"/>
        </w:rPr>
        <w:t>Press Release</w:t>
      </w:r>
      <w:bookmarkStart w:id="0" w:name="_GoBack"/>
      <w:bookmarkEnd w:id="0"/>
    </w:p>
    <w:p w:rsidR="000455D0" w:rsidRDefault="00FA155B" w:rsidP="000455D0">
      <w:pPr>
        <w:spacing w:line="480" w:lineRule="auto"/>
        <w:rPr>
          <w:rFonts w:ascii="Times New Roman" w:hAnsi="Times New Roman" w:cs="Times New Roman"/>
          <w:sz w:val="24"/>
          <w:szCs w:val="24"/>
        </w:rPr>
      </w:pPr>
      <w:r>
        <w:rPr>
          <w:rFonts w:ascii="Times New Roman" w:hAnsi="Times New Roman" w:cs="Times New Roman"/>
          <w:sz w:val="24"/>
          <w:szCs w:val="24"/>
        </w:rPr>
        <w:t>For Immediate Release</w:t>
      </w:r>
    </w:p>
    <w:p w:rsidR="000455D0" w:rsidRDefault="00FA155B" w:rsidP="000455D0">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0455D0" w:rsidRPr="000455D0" w:rsidRDefault="00FA155B" w:rsidP="000455D0">
      <w:pPr>
        <w:spacing w:line="480" w:lineRule="auto"/>
        <w:rPr>
          <w:rFonts w:ascii="Times New Roman" w:hAnsi="Times New Roman" w:cs="Times New Roman"/>
          <w:sz w:val="24"/>
          <w:szCs w:val="24"/>
        </w:rPr>
      </w:pPr>
      <w:r w:rsidRPr="000455D0">
        <w:rPr>
          <w:rFonts w:ascii="Times New Roman" w:hAnsi="Times New Roman" w:cs="Times New Roman"/>
          <w:sz w:val="24"/>
          <w:szCs w:val="24"/>
        </w:rPr>
        <w:t>Phone Number</w:t>
      </w:r>
    </w:p>
    <w:p w:rsidR="000455D0" w:rsidRPr="000455D0" w:rsidRDefault="00FA155B" w:rsidP="000455D0">
      <w:pPr>
        <w:spacing w:line="480" w:lineRule="auto"/>
        <w:rPr>
          <w:rFonts w:ascii="Times New Roman" w:hAnsi="Times New Roman" w:cs="Times New Roman"/>
          <w:sz w:val="24"/>
          <w:szCs w:val="24"/>
        </w:rPr>
      </w:pPr>
      <w:r w:rsidRPr="000455D0">
        <w:rPr>
          <w:rFonts w:ascii="Times New Roman" w:hAnsi="Times New Roman" w:cs="Times New Roman"/>
          <w:sz w:val="24"/>
          <w:szCs w:val="24"/>
        </w:rPr>
        <w:t>Email Address</w:t>
      </w:r>
    </w:p>
    <w:p w:rsidR="000455D0" w:rsidRPr="000455D0" w:rsidRDefault="00FA155B" w:rsidP="000455D0">
      <w:pPr>
        <w:spacing w:line="480" w:lineRule="auto"/>
        <w:rPr>
          <w:rFonts w:ascii="Times New Roman" w:hAnsi="Times New Roman" w:cs="Times New Roman"/>
          <w:sz w:val="24"/>
          <w:szCs w:val="24"/>
        </w:rPr>
      </w:pPr>
      <w:r w:rsidRPr="000455D0">
        <w:rPr>
          <w:rFonts w:ascii="Times New Roman" w:hAnsi="Times New Roman" w:cs="Times New Roman"/>
          <w:sz w:val="24"/>
          <w:szCs w:val="24"/>
        </w:rPr>
        <w:t>Website</w:t>
      </w:r>
    </w:p>
    <w:p w:rsidR="000455D0" w:rsidRDefault="000455D0" w:rsidP="000455D0">
      <w:pPr>
        <w:spacing w:line="480" w:lineRule="auto"/>
        <w:rPr>
          <w:rFonts w:ascii="Times New Roman" w:hAnsi="Times New Roman" w:cs="Times New Roman"/>
          <w:sz w:val="24"/>
          <w:szCs w:val="24"/>
        </w:rPr>
      </w:pPr>
    </w:p>
    <w:p w:rsidR="00036372" w:rsidRDefault="00FA155B" w:rsidP="000455D0">
      <w:pPr>
        <w:spacing w:line="480" w:lineRule="auto"/>
        <w:rPr>
          <w:rFonts w:ascii="Times New Roman" w:hAnsi="Times New Roman" w:cs="Times New Roman"/>
          <w:sz w:val="24"/>
          <w:szCs w:val="24"/>
        </w:rPr>
      </w:pPr>
      <w:r>
        <w:rPr>
          <w:rFonts w:ascii="Times New Roman" w:hAnsi="Times New Roman" w:cs="Times New Roman"/>
          <w:sz w:val="24"/>
          <w:szCs w:val="24"/>
        </w:rPr>
        <w:t>Dispose</w:t>
      </w:r>
      <w:r w:rsidR="009A7CEF" w:rsidRPr="005F5828">
        <w:rPr>
          <w:rFonts w:ascii="Times New Roman" w:hAnsi="Times New Roman" w:cs="Times New Roman"/>
          <w:sz w:val="24"/>
          <w:szCs w:val="24"/>
        </w:rPr>
        <w:t xml:space="preserve"> of E</w:t>
      </w:r>
      <w:r>
        <w:rPr>
          <w:rFonts w:ascii="Times New Roman" w:hAnsi="Times New Roman" w:cs="Times New Roman"/>
          <w:sz w:val="24"/>
          <w:szCs w:val="24"/>
        </w:rPr>
        <w:t>-Waste Safely, Be Sure!</w:t>
      </w:r>
    </w:p>
    <w:p w:rsidR="005F5828" w:rsidRDefault="00FA155B" w:rsidP="00686842">
      <w:pPr>
        <w:spacing w:line="480" w:lineRule="auto"/>
        <w:rPr>
          <w:rFonts w:ascii="Times New Roman" w:hAnsi="Times New Roman" w:cs="Times New Roman"/>
          <w:sz w:val="24"/>
          <w:szCs w:val="24"/>
        </w:rPr>
      </w:pPr>
      <w:r>
        <w:rPr>
          <w:rFonts w:ascii="Times New Roman" w:hAnsi="Times New Roman" w:cs="Times New Roman"/>
          <w:sz w:val="24"/>
          <w:szCs w:val="24"/>
        </w:rPr>
        <w:t xml:space="preserve">At </w:t>
      </w:r>
      <w:r w:rsidR="00AB02DA">
        <w:rPr>
          <w:rFonts w:ascii="Times New Roman" w:hAnsi="Times New Roman" w:cs="Times New Roman"/>
          <w:sz w:val="24"/>
          <w:szCs w:val="24"/>
        </w:rPr>
        <w:t xml:space="preserve">an environmental sustainability fair held at David C. Wood 4-H </w:t>
      </w:r>
      <w:r w:rsidR="00BE3C09">
        <w:rPr>
          <w:rFonts w:ascii="Times New Roman" w:hAnsi="Times New Roman" w:cs="Times New Roman"/>
          <w:sz w:val="24"/>
          <w:szCs w:val="24"/>
        </w:rPr>
        <w:t>Centre</w:t>
      </w:r>
      <w:r w:rsidR="00AB02DA">
        <w:rPr>
          <w:rFonts w:ascii="Times New Roman" w:hAnsi="Times New Roman" w:cs="Times New Roman"/>
          <w:sz w:val="24"/>
          <w:szCs w:val="24"/>
        </w:rPr>
        <w:t xml:space="preserve"> by Atlantic County 4-H Association, Magnum Computer Recycling executives featured the</w:t>
      </w:r>
      <w:r w:rsidR="00100B76">
        <w:rPr>
          <w:rFonts w:ascii="Times New Roman" w:hAnsi="Times New Roman" w:cs="Times New Roman"/>
          <w:sz w:val="24"/>
          <w:szCs w:val="24"/>
        </w:rPr>
        <w:t xml:space="preserve"> Company</w:t>
      </w:r>
      <w:r w:rsidR="004F5231">
        <w:rPr>
          <w:rFonts w:ascii="Times New Roman" w:hAnsi="Times New Roman" w:cs="Times New Roman"/>
          <w:sz w:val="24"/>
          <w:szCs w:val="24"/>
        </w:rPr>
        <w:t>’</w:t>
      </w:r>
      <w:r w:rsidR="00AB02DA">
        <w:rPr>
          <w:rFonts w:ascii="Times New Roman" w:hAnsi="Times New Roman" w:cs="Times New Roman"/>
          <w:sz w:val="24"/>
          <w:szCs w:val="24"/>
        </w:rPr>
        <w:t xml:space="preserve">s endeavour </w:t>
      </w:r>
      <w:r w:rsidR="004F5231">
        <w:rPr>
          <w:rFonts w:ascii="Times New Roman" w:hAnsi="Times New Roman" w:cs="Times New Roman"/>
          <w:sz w:val="24"/>
          <w:szCs w:val="24"/>
        </w:rPr>
        <w:t xml:space="preserve">in effective and efficient electronic waste disposal. The event consequently resolved on a campaign to collect and recycle old household, garage and business equipment, every third Saturday of the month between 9 a.m. to 12 p.m. </w:t>
      </w:r>
      <w:r w:rsidR="00150FFF">
        <w:rPr>
          <w:rFonts w:ascii="Times New Roman" w:hAnsi="Times New Roman" w:cs="Times New Roman"/>
          <w:sz w:val="24"/>
          <w:szCs w:val="24"/>
        </w:rPr>
        <w:t>The class D Responsible Recycling facility is ISO14001 Certified, EPA registered</w:t>
      </w:r>
      <w:r w:rsidR="003409E0">
        <w:rPr>
          <w:rFonts w:ascii="Times New Roman" w:hAnsi="Times New Roman" w:cs="Times New Roman"/>
          <w:sz w:val="24"/>
          <w:szCs w:val="24"/>
        </w:rPr>
        <w:t xml:space="preserve"> and a Central Contractor Registration member. High profile environmental issues enthusiasts and members of the 4-H clubs graced the event. The </w:t>
      </w:r>
      <w:r w:rsidR="00100B76">
        <w:rPr>
          <w:rFonts w:ascii="Times New Roman" w:hAnsi="Times New Roman" w:cs="Times New Roman"/>
          <w:sz w:val="24"/>
          <w:szCs w:val="24"/>
        </w:rPr>
        <w:t>stakeholders’</w:t>
      </w:r>
      <w:r w:rsidR="003409E0">
        <w:rPr>
          <w:rFonts w:ascii="Times New Roman" w:hAnsi="Times New Roman" w:cs="Times New Roman"/>
          <w:sz w:val="24"/>
          <w:szCs w:val="24"/>
        </w:rPr>
        <w:t xml:space="preserve"> motive is to influence behavioural change towards compliance </w:t>
      </w:r>
      <w:r w:rsidR="00100B76">
        <w:rPr>
          <w:rFonts w:ascii="Times New Roman" w:hAnsi="Times New Roman" w:cs="Times New Roman"/>
          <w:sz w:val="24"/>
          <w:szCs w:val="24"/>
        </w:rPr>
        <w:t xml:space="preserve">with </w:t>
      </w:r>
      <w:r w:rsidR="003409E0" w:rsidRPr="003409E0">
        <w:rPr>
          <w:rFonts w:ascii="Times New Roman" w:hAnsi="Times New Roman" w:cs="Times New Roman"/>
          <w:sz w:val="24"/>
          <w:szCs w:val="24"/>
        </w:rPr>
        <w:t xml:space="preserve">environmental, health, and safety legal requirements, both </w:t>
      </w:r>
      <w:r w:rsidR="00100B76">
        <w:rPr>
          <w:rFonts w:ascii="Times New Roman" w:hAnsi="Times New Roman" w:cs="Times New Roman"/>
          <w:sz w:val="24"/>
          <w:szCs w:val="24"/>
        </w:rPr>
        <w:t>domestically and internationally.</w:t>
      </w:r>
    </w:p>
    <w:p w:rsidR="00D42427" w:rsidRDefault="00FA155B" w:rsidP="00686842">
      <w:pPr>
        <w:spacing w:line="480" w:lineRule="auto"/>
        <w:rPr>
          <w:rFonts w:ascii="Times New Roman" w:hAnsi="Times New Roman" w:cs="Times New Roman"/>
          <w:sz w:val="24"/>
          <w:szCs w:val="24"/>
        </w:rPr>
      </w:pPr>
      <w:r>
        <w:rPr>
          <w:rFonts w:ascii="Times New Roman" w:hAnsi="Times New Roman" w:cs="Times New Roman"/>
          <w:sz w:val="24"/>
          <w:szCs w:val="24"/>
        </w:rPr>
        <w:t xml:space="preserve">Target equipment often poorly disposed </w:t>
      </w:r>
      <w:r w:rsidR="009B1C17">
        <w:rPr>
          <w:rFonts w:ascii="Times New Roman" w:hAnsi="Times New Roman" w:cs="Times New Roman"/>
          <w:sz w:val="24"/>
          <w:szCs w:val="24"/>
        </w:rPr>
        <w:t>of</w:t>
      </w:r>
      <w:r>
        <w:rPr>
          <w:rFonts w:ascii="Times New Roman" w:hAnsi="Times New Roman" w:cs="Times New Roman"/>
          <w:sz w:val="24"/>
          <w:szCs w:val="24"/>
        </w:rPr>
        <w:t xml:space="preserve"> </w:t>
      </w:r>
      <w:proofErr w:type="gramStart"/>
      <w:r>
        <w:rPr>
          <w:rFonts w:ascii="Times New Roman" w:hAnsi="Times New Roman" w:cs="Times New Roman"/>
          <w:sz w:val="24"/>
          <w:szCs w:val="24"/>
        </w:rPr>
        <w:t>are</w:t>
      </w:r>
      <w:proofErr w:type="gramEnd"/>
      <w:r>
        <w:rPr>
          <w:rFonts w:ascii="Times New Roman" w:hAnsi="Times New Roman" w:cs="Times New Roman"/>
          <w:sz w:val="24"/>
          <w:szCs w:val="24"/>
        </w:rPr>
        <w:t xml:space="preserve"> amongst household; microwaves, game consoles, vacuum cleaners. Garage; motors, rechargeable batteries, car batteries, lead-acid </w:t>
      </w:r>
      <w:r>
        <w:rPr>
          <w:rFonts w:ascii="Times New Roman" w:hAnsi="Times New Roman" w:cs="Times New Roman"/>
          <w:sz w:val="24"/>
          <w:szCs w:val="24"/>
        </w:rPr>
        <w:lastRenderedPageBreak/>
        <w:t xml:space="preserve">batteries. Business; </w:t>
      </w:r>
      <w:r>
        <w:rPr>
          <w:rFonts w:ascii="Times New Roman" w:hAnsi="Times New Roman" w:cs="Times New Roman"/>
          <w:sz w:val="24"/>
          <w:szCs w:val="24"/>
        </w:rPr>
        <w:t>toner and ink cartridges, laptop and cell phone batteries, motherboards and Personal Computer’s accessories.</w:t>
      </w:r>
    </w:p>
    <w:p w:rsidR="00100B76" w:rsidRDefault="00FA155B" w:rsidP="00686842">
      <w:pPr>
        <w:spacing w:line="480" w:lineRule="auto"/>
        <w:rPr>
          <w:rFonts w:ascii="Times New Roman" w:hAnsi="Times New Roman" w:cs="Times New Roman"/>
          <w:sz w:val="24"/>
          <w:szCs w:val="24"/>
        </w:rPr>
      </w:pPr>
      <w:r>
        <w:rPr>
          <w:rFonts w:ascii="Times New Roman" w:hAnsi="Times New Roman" w:cs="Times New Roman"/>
          <w:sz w:val="24"/>
          <w:szCs w:val="24"/>
        </w:rPr>
        <w:t xml:space="preserve"> Magnum Computer Recycling </w:t>
      </w:r>
      <w:r w:rsidR="00D42427">
        <w:rPr>
          <w:rFonts w:ascii="Times New Roman" w:hAnsi="Times New Roman" w:cs="Times New Roman"/>
          <w:sz w:val="24"/>
          <w:szCs w:val="24"/>
        </w:rPr>
        <w:t xml:space="preserve">process of operation offers high security on material with personal information to meet privacy regulations until it is destroyed. They are able to refurbish electronics for resale, minimise energy expended in electronic raw material extraction and </w:t>
      </w:r>
      <w:r w:rsidR="00CF7F3F">
        <w:rPr>
          <w:rFonts w:ascii="Times New Roman" w:hAnsi="Times New Roman" w:cs="Times New Roman"/>
          <w:sz w:val="24"/>
          <w:szCs w:val="24"/>
        </w:rPr>
        <w:t>reduce environmental and health impacts from poorly managed e-waste.</w:t>
      </w:r>
    </w:p>
    <w:p w:rsidR="00CF7F3F" w:rsidRDefault="00FA155B" w:rsidP="00686842">
      <w:pPr>
        <w:spacing w:line="480" w:lineRule="auto"/>
        <w:rPr>
          <w:rFonts w:ascii="Times New Roman" w:hAnsi="Times New Roman" w:cs="Times New Roman"/>
          <w:sz w:val="24"/>
          <w:szCs w:val="24"/>
        </w:rPr>
      </w:pPr>
      <w:r>
        <w:rPr>
          <w:rFonts w:ascii="Times New Roman" w:hAnsi="Times New Roman" w:cs="Times New Roman"/>
          <w:sz w:val="24"/>
          <w:szCs w:val="24"/>
        </w:rPr>
        <w:t>According to the company, recycling a million laptops save</w:t>
      </w:r>
      <w:r>
        <w:rPr>
          <w:rFonts w:ascii="Times New Roman" w:hAnsi="Times New Roman" w:cs="Times New Roman"/>
          <w:sz w:val="24"/>
          <w:szCs w:val="24"/>
        </w:rPr>
        <w:t xml:space="preserve">s energy capable of fuelling 3,500 United States homes in a year. Further, the executive report stated that approximately 35 thousand pounds of copper, 772 pounds of silver, </w:t>
      </w:r>
      <w:r w:rsidRPr="00CF7F3F">
        <w:rPr>
          <w:rFonts w:ascii="Times New Roman" w:hAnsi="Times New Roman" w:cs="Times New Roman"/>
          <w:sz w:val="24"/>
          <w:szCs w:val="24"/>
        </w:rPr>
        <w:t>75 pounds of gold, and 33 pounds of palladium</w:t>
      </w:r>
      <w:r>
        <w:rPr>
          <w:rFonts w:ascii="Times New Roman" w:hAnsi="Times New Roman" w:cs="Times New Roman"/>
          <w:sz w:val="24"/>
          <w:szCs w:val="24"/>
        </w:rPr>
        <w:t xml:space="preserve"> are </w:t>
      </w:r>
      <w:r w:rsidR="00E4498A">
        <w:rPr>
          <w:rFonts w:ascii="Times New Roman" w:hAnsi="Times New Roman" w:cs="Times New Roman"/>
          <w:sz w:val="24"/>
          <w:szCs w:val="24"/>
        </w:rPr>
        <w:t>recuperated from on</w:t>
      </w:r>
      <w:r w:rsidR="00686842">
        <w:rPr>
          <w:rFonts w:ascii="Times New Roman" w:hAnsi="Times New Roman" w:cs="Times New Roman"/>
          <w:sz w:val="24"/>
          <w:szCs w:val="24"/>
        </w:rPr>
        <w:t>e million recycled cell phones. Therefore, public commitment to professional e-waste recyclers is the way to go if environmental problems, as a result, are to be mitigated.</w:t>
      </w:r>
    </w:p>
    <w:p w:rsidR="00E4498A" w:rsidRDefault="00FA155B" w:rsidP="00686842">
      <w:pPr>
        <w:spacing w:line="480" w:lineRule="auto"/>
        <w:rPr>
          <w:rFonts w:ascii="Times New Roman" w:hAnsi="Times New Roman" w:cs="Times New Roman"/>
          <w:sz w:val="24"/>
          <w:szCs w:val="24"/>
        </w:rPr>
      </w:pPr>
      <w:r>
        <w:rPr>
          <w:rFonts w:ascii="Times New Roman" w:hAnsi="Times New Roman" w:cs="Times New Roman"/>
          <w:sz w:val="24"/>
          <w:szCs w:val="24"/>
        </w:rPr>
        <w:t>Currently, the company operates in southern New Jersey, Great Philadelphia and Northern Delaware</w:t>
      </w:r>
      <w:r>
        <w:rPr>
          <w:rFonts w:ascii="Times New Roman" w:hAnsi="Times New Roman" w:cs="Times New Roman"/>
          <w:sz w:val="24"/>
          <w:szCs w:val="24"/>
        </w:rPr>
        <w:t>. The company officials are optimistic in their future capability t</w:t>
      </w:r>
      <w:r w:rsidR="00686842">
        <w:rPr>
          <w:rFonts w:ascii="Times New Roman" w:hAnsi="Times New Roman" w:cs="Times New Roman"/>
          <w:sz w:val="24"/>
          <w:szCs w:val="24"/>
        </w:rPr>
        <w:t>o operate on a wider range. P</w:t>
      </w:r>
      <w:r>
        <w:rPr>
          <w:rFonts w:ascii="Times New Roman" w:hAnsi="Times New Roman" w:cs="Times New Roman"/>
          <w:sz w:val="24"/>
          <w:szCs w:val="24"/>
        </w:rPr>
        <w:t>ublic participation</w:t>
      </w:r>
      <w:r w:rsidR="009B1C17">
        <w:rPr>
          <w:rFonts w:ascii="Times New Roman" w:hAnsi="Times New Roman" w:cs="Times New Roman"/>
          <w:sz w:val="24"/>
          <w:szCs w:val="24"/>
        </w:rPr>
        <w:t xml:space="preserve"> lies is</w:t>
      </w:r>
      <w:r w:rsidR="00686842">
        <w:rPr>
          <w:rFonts w:ascii="Times New Roman" w:hAnsi="Times New Roman" w:cs="Times New Roman"/>
          <w:sz w:val="24"/>
          <w:szCs w:val="24"/>
        </w:rPr>
        <w:t xml:space="preserve"> a fundamental means of influencing corporate decisions on bo</w:t>
      </w:r>
      <w:r w:rsidR="008B558D">
        <w:rPr>
          <w:rFonts w:ascii="Times New Roman" w:hAnsi="Times New Roman" w:cs="Times New Roman"/>
          <w:sz w:val="24"/>
          <w:szCs w:val="24"/>
        </w:rPr>
        <w:t>th expansion and improving the c</w:t>
      </w:r>
      <w:r w:rsidR="00686842">
        <w:rPr>
          <w:rFonts w:ascii="Times New Roman" w:hAnsi="Times New Roman" w:cs="Times New Roman"/>
          <w:sz w:val="24"/>
          <w:szCs w:val="24"/>
        </w:rPr>
        <w:t>ompany’s efficiency in e-waste recycling.</w:t>
      </w:r>
    </w:p>
    <w:p w:rsidR="000455D0" w:rsidRDefault="00FA155B" w:rsidP="000455D0">
      <w:pPr>
        <w:spacing w:line="480" w:lineRule="auto"/>
        <w:jc w:val="center"/>
        <w:rPr>
          <w:rFonts w:ascii="Times New Roman" w:hAnsi="Times New Roman" w:cs="Times New Roman"/>
          <w:sz w:val="24"/>
          <w:szCs w:val="24"/>
        </w:rPr>
      </w:pPr>
      <w:r>
        <w:rPr>
          <w:rFonts w:ascii="Times New Roman" w:hAnsi="Times New Roman" w:cs="Times New Roman"/>
          <w:sz w:val="24"/>
          <w:szCs w:val="24"/>
        </w:rPr>
        <w:t>_END_</w:t>
      </w:r>
    </w:p>
    <w:p w:rsidR="00BE3C09" w:rsidRDefault="00BE3C09" w:rsidP="00686842">
      <w:pPr>
        <w:spacing w:line="480" w:lineRule="auto"/>
        <w:rPr>
          <w:rFonts w:ascii="Times New Roman" w:hAnsi="Times New Roman" w:cs="Times New Roman"/>
          <w:sz w:val="24"/>
          <w:szCs w:val="24"/>
        </w:rPr>
      </w:pPr>
    </w:p>
    <w:p w:rsidR="005F5828" w:rsidRPr="005F5828" w:rsidRDefault="005F5828" w:rsidP="00686842">
      <w:pPr>
        <w:spacing w:line="480" w:lineRule="auto"/>
        <w:rPr>
          <w:rFonts w:ascii="Times New Roman" w:hAnsi="Times New Roman" w:cs="Times New Roman"/>
          <w:sz w:val="24"/>
          <w:szCs w:val="24"/>
        </w:rPr>
      </w:pPr>
    </w:p>
    <w:p w:rsidR="005F5828" w:rsidRPr="009A7CEF" w:rsidRDefault="005F5828" w:rsidP="00686842">
      <w:pPr>
        <w:spacing w:line="480" w:lineRule="auto"/>
      </w:pPr>
    </w:p>
    <w:sectPr w:rsidR="005F5828" w:rsidRPr="009A7CEF" w:rsidSect="00BE3C09">
      <w:footerReference w:type="default" r:id="rId9"/>
      <w:foot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55B" w:rsidRDefault="00FA155B">
      <w:pPr>
        <w:spacing w:after="0" w:line="240" w:lineRule="auto"/>
      </w:pPr>
      <w:r>
        <w:separator/>
      </w:r>
    </w:p>
  </w:endnote>
  <w:endnote w:type="continuationSeparator" w:id="0">
    <w:p w:rsidR="00FA155B" w:rsidRDefault="00FA15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C09" w:rsidRPr="00BE3C09" w:rsidRDefault="00FA155B">
    <w:pPr>
      <w:pStyle w:val="Footer"/>
      <w:rPr>
        <w:rFonts w:ascii="Times New Roman" w:hAnsi="Times New Roman" w:cs="Times New Roman"/>
        <w:sz w:val="24"/>
        <w:szCs w:val="24"/>
      </w:rPr>
    </w:pPr>
    <w:r w:rsidRPr="00BE3C09">
      <w:rPr>
        <w:rFonts w:ascii="Times New Roman" w:hAnsi="Times New Roman" w:cs="Times New Roman"/>
        <w:sz w:val="24"/>
        <w:szCs w:val="24"/>
      </w:rPr>
      <w:tab/>
    </w:r>
    <w:r w:rsidRPr="00BE3C09">
      <w:rPr>
        <w:rFonts w:ascii="Times New Roman" w:hAnsi="Times New Roman" w:cs="Times New Roman"/>
        <w:sz w:val="24"/>
        <w:szCs w:val="24"/>
      </w:rPr>
      <w:tab/>
      <w:t>Page 2 of 2</w:t>
    </w:r>
  </w:p>
  <w:p w:rsidR="00BE3C09" w:rsidRPr="00BE3C09" w:rsidRDefault="00BE3C09">
    <w:pPr>
      <w:pStyle w:val="Footer"/>
      <w:rPr>
        <w:rFonts w:ascii="Times New Roman" w:hAnsi="Times New Roman" w:cs="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3C09" w:rsidRPr="00BE3C09" w:rsidRDefault="00FA155B">
    <w:pPr>
      <w:pStyle w:val="Footer"/>
      <w:rPr>
        <w:rFonts w:ascii="Times New Roman" w:hAnsi="Times New Roman" w:cs="Times New Roman"/>
        <w:sz w:val="24"/>
        <w:szCs w:val="24"/>
      </w:rPr>
    </w:pPr>
    <w:r>
      <w:tab/>
    </w:r>
    <w:r>
      <w:tab/>
    </w:r>
    <w:r w:rsidRPr="00BE3C09">
      <w:rPr>
        <w:rFonts w:ascii="Times New Roman" w:hAnsi="Times New Roman" w:cs="Times New Roman"/>
        <w:sz w:val="24"/>
        <w:szCs w:val="24"/>
      </w:rPr>
      <w:t>Page 1 of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55B" w:rsidRDefault="00FA155B">
      <w:pPr>
        <w:spacing w:after="0" w:line="240" w:lineRule="auto"/>
      </w:pPr>
      <w:r>
        <w:separator/>
      </w:r>
    </w:p>
  </w:footnote>
  <w:footnote w:type="continuationSeparator" w:id="0">
    <w:p w:rsidR="00FA155B" w:rsidRDefault="00FA15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5FDC"/>
    <w:rsid w:val="00012D77"/>
    <w:rsid w:val="00036372"/>
    <w:rsid w:val="000455D0"/>
    <w:rsid w:val="00100B76"/>
    <w:rsid w:val="00150FFF"/>
    <w:rsid w:val="003409E0"/>
    <w:rsid w:val="003C5FDC"/>
    <w:rsid w:val="004F5231"/>
    <w:rsid w:val="005308D5"/>
    <w:rsid w:val="005F5828"/>
    <w:rsid w:val="00686842"/>
    <w:rsid w:val="008B558D"/>
    <w:rsid w:val="009A7CEF"/>
    <w:rsid w:val="009B1C17"/>
    <w:rsid w:val="00A33150"/>
    <w:rsid w:val="00A764F9"/>
    <w:rsid w:val="00AB02DA"/>
    <w:rsid w:val="00BE3C09"/>
    <w:rsid w:val="00CF7F3F"/>
    <w:rsid w:val="00D40F22"/>
    <w:rsid w:val="00D42427"/>
    <w:rsid w:val="00E4498A"/>
    <w:rsid w:val="00FA1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C09"/>
  </w:style>
  <w:style w:type="paragraph" w:styleId="Footer">
    <w:name w:val="footer"/>
    <w:basedOn w:val="Normal"/>
    <w:link w:val="FooterChar"/>
    <w:uiPriority w:val="99"/>
    <w:unhideWhenUsed/>
    <w:rsid w:val="00BE3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C09"/>
  </w:style>
  <w:style w:type="paragraph" w:styleId="BalloonText">
    <w:name w:val="Balloon Text"/>
    <w:basedOn w:val="Normal"/>
    <w:link w:val="BalloonTextChar"/>
    <w:uiPriority w:val="99"/>
    <w:semiHidden/>
    <w:unhideWhenUsed/>
    <w:rsid w:val="00012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7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3C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C09"/>
  </w:style>
  <w:style w:type="paragraph" w:styleId="Footer">
    <w:name w:val="footer"/>
    <w:basedOn w:val="Normal"/>
    <w:link w:val="FooterChar"/>
    <w:uiPriority w:val="99"/>
    <w:unhideWhenUsed/>
    <w:rsid w:val="00BE3C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C09"/>
  </w:style>
  <w:style w:type="paragraph" w:styleId="BalloonText">
    <w:name w:val="Balloon Text"/>
    <w:basedOn w:val="Normal"/>
    <w:link w:val="BalloonTextChar"/>
    <w:uiPriority w:val="99"/>
    <w:semiHidden/>
    <w:unhideWhenUsed/>
    <w:rsid w:val="00012D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2D7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360</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USER 1</cp:lastModifiedBy>
  <cp:revision>4</cp:revision>
  <dcterms:created xsi:type="dcterms:W3CDTF">2018-11-25T23:17:00Z</dcterms:created>
  <dcterms:modified xsi:type="dcterms:W3CDTF">2018-11-25T23:24:00Z</dcterms:modified>
</cp:coreProperties>
</file>